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y4jxam5vyte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🚀 </w:t>
      </w:r>
      <w:r w:rsidDel="00000000" w:rsidR="00000000" w:rsidRPr="00000000">
        <w:rPr>
          <w:b w:val="1"/>
          <w:bCs w:val="1"/>
          <w:rtl w:val="0"/>
        </w:rPr>
        <w:t xml:space="preserve">VISIONA EDULAB: Innovación en el Aula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ngftufqt9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"En la frontera de la innovación educativa"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ji1dfdyfvf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🧠 El Valor Cognitivo: ¿Por qué Realidad Virtual?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Visiona EduLab</w:t>
      </w:r>
      <w:r w:rsidDel="00000000" w:rsidR="00000000" w:rsidRPr="00000000">
        <w:rPr>
          <w:rtl w:val="0"/>
        </w:rPr>
        <w:t xml:space="preserve"> no solo usamos tecnología; aplicamos principios de </w:t>
      </w:r>
      <w:r w:rsidDel="00000000" w:rsidR="00000000" w:rsidRPr="00000000">
        <w:rPr>
          <w:b w:val="1"/>
          <w:bCs w:val="1"/>
          <w:rtl w:val="0"/>
        </w:rPr>
        <w:t xml:space="preserve">neuroeducación</w:t>
      </w:r>
      <w:r w:rsidDel="00000000" w:rsidR="00000000" w:rsidRPr="00000000">
        <w:rPr>
          <w:rtl w:val="0"/>
        </w:rPr>
        <w:t xml:space="preserve"> para transformar el proceso de aprendizaje. Las experiencias inmersivas ofrecen ventajas que los métodos tradicionales no pueden replicar: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Aumento en la Retención (Método de Loci):</w:t>
      </w:r>
      <w:r w:rsidDel="00000000" w:rsidR="00000000" w:rsidRPr="00000000">
        <w:rPr>
          <w:rtl w:val="0"/>
        </w:rPr>
        <w:t xml:space="preserve"> Al "vivir" el conocimiento en un espacio 3D, el cerebro activa la memoria espacial, logrando una retención de información hasta un </w:t>
      </w:r>
      <w:r w:rsidDel="00000000" w:rsidR="00000000" w:rsidRPr="00000000">
        <w:rPr>
          <w:b w:val="1"/>
          <w:bCs w:val="1"/>
          <w:rtl w:val="0"/>
        </w:rPr>
        <w:t xml:space="preserve">75% mayor</w:t>
      </w:r>
      <w:r w:rsidDel="00000000" w:rsidR="00000000" w:rsidRPr="00000000">
        <w:rPr>
          <w:rtl w:val="0"/>
        </w:rPr>
        <w:t xml:space="preserve"> comparado con la lectura pasiva.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Reducción de la Carga Cognitiva:</w:t>
      </w:r>
      <w:r w:rsidDel="00000000" w:rsidR="00000000" w:rsidRPr="00000000">
        <w:rPr>
          <w:rtl w:val="0"/>
        </w:rPr>
        <w:t xml:space="preserve"> La visualización de conceptos abstractos (como la estructura de una célula o el espacio profundo) elimina la barrera de la interpretación textual, permitiendo una comprensión intuitiva inmediata.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Estimulación de la Atención Sostenida:</w:t>
      </w:r>
      <w:r w:rsidDel="00000000" w:rsidR="00000000" w:rsidRPr="00000000">
        <w:rPr>
          <w:rtl w:val="0"/>
        </w:rPr>
        <w:t xml:space="preserve"> La inmersión total elimina las distracciones externas del aula, logrando estados de "flujo" donde el alumno se concentra al 100% en el objeto de estudio.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Impacto Emocional y Motivación:</w:t>
      </w:r>
      <w:r w:rsidDel="00000000" w:rsidR="00000000" w:rsidRPr="00000000">
        <w:rPr>
          <w:rtl w:val="0"/>
        </w:rPr>
        <w:t xml:space="preserve"> El asombro generado por la VR activa la dopamina, vinculando el aprendizaje con una emoción positiva, lo que garantiza que el conocimiento sea significativo y duradero.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nmyh0lhmjnf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💎 Nuestra Tecnología: Calidad sin Concesiones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proteger la salud visual y garantizar estos beneficios cognitivos, operamos exclusivamente con: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Meta Quest 3 (512GB):</w:t>
      </w:r>
      <w:r w:rsidDel="00000000" w:rsidR="00000000" w:rsidRPr="00000000">
        <w:rPr>
          <w:rtl w:val="0"/>
        </w:rPr>
        <w:t xml:space="preserve"> Equipados con </w:t>
      </w:r>
      <w:r w:rsidDel="00000000" w:rsidR="00000000" w:rsidRPr="00000000">
        <w:rPr>
          <w:b w:val="1"/>
          <w:bCs w:val="1"/>
          <w:rtl w:val="0"/>
        </w:rPr>
        <w:t xml:space="preserve">ópticas Pancake</w:t>
      </w:r>
      <w:r w:rsidDel="00000000" w:rsidR="00000000" w:rsidRPr="00000000">
        <w:rPr>
          <w:rtl w:val="0"/>
        </w:rPr>
        <w:t xml:space="preserve">. Esta tecnología elimina la aberración cromática y el desenfoque, permitiendo que el alumno lea textos y observe detalles científicos con la misma claridad que en el mundo real, evitando la fatiga ocular.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6t87ckptfqm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🛠️ Dinámica del Laboratorio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Contextualización:</w:t>
      </w:r>
      <w:r w:rsidDel="00000000" w:rsidR="00000000" w:rsidRPr="00000000">
        <w:rPr>
          <w:rtl w:val="0"/>
        </w:rPr>
        <w:t xml:space="preserve"> Preparación mental del alumno.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Inmersión:</w:t>
      </w:r>
      <w:r w:rsidDel="00000000" w:rsidR="00000000" w:rsidRPr="00000000">
        <w:rPr>
          <w:rtl w:val="0"/>
        </w:rPr>
        <w:t xml:space="preserve"> Sesión de exploración dirigida de 15-20 minutos.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Consolidación:</w:t>
      </w:r>
      <w:r w:rsidDel="00000000" w:rsidR="00000000" w:rsidRPr="00000000">
        <w:rPr>
          <w:rtl w:val="0"/>
        </w:rPr>
        <w:t xml:space="preserve"> Debate y fijación de contenidos post-experiencia.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